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F23E0" w14:textId="77777777" w:rsidR="002803D7" w:rsidRPr="00B22403" w:rsidRDefault="00370CC0" w:rsidP="00370CC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14:paraId="3C402D4E" w14:textId="77777777" w:rsidR="00370CC0" w:rsidRPr="00B22403" w:rsidRDefault="00370CC0" w:rsidP="00370CC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14:paraId="0516D684" w14:textId="77777777" w:rsidR="00370CC0" w:rsidRPr="00B22403" w:rsidRDefault="00145FCA" w:rsidP="00370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14:paraId="58303CE0" w14:textId="77777777" w:rsidR="00370CC0" w:rsidRPr="00B22403" w:rsidRDefault="00370CC0" w:rsidP="00370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4D9C3CAF" w14:textId="77777777" w:rsidR="00145FCA" w:rsidRPr="00B22403" w:rsidRDefault="008D40C6" w:rsidP="00370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Жол кыймыл маселелери боюнча Кыргыз Республикасынын </w:t>
      </w:r>
    </w:p>
    <w:p w14:paraId="7DD0E135" w14:textId="77777777" w:rsidR="00370CC0" w:rsidRPr="00B22403" w:rsidRDefault="008D40C6" w:rsidP="00370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айрым мыйзамдык актыларына </w:t>
      </w:r>
      <w:r w:rsidR="00145FCA" w:rsidRPr="00B224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өзгөртүүлөрдү киргизүү жөнүндө </w:t>
      </w:r>
    </w:p>
    <w:p w14:paraId="515CB413" w14:textId="77777777" w:rsidR="00145FCA" w:rsidRPr="00B22403" w:rsidRDefault="00145FCA" w:rsidP="00370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6C7526A0" w14:textId="77777777" w:rsidR="00145FCA" w:rsidRPr="00B22403" w:rsidRDefault="00145FCA" w:rsidP="00145F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14:paraId="6557AD47" w14:textId="77777777" w:rsidR="006C2246" w:rsidRPr="00B22403" w:rsidRDefault="006C2246" w:rsidP="006C22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Республикасындагы жол кыймылы жөнүндө” Кыргыз Республикасынын Мыйзамына (Кыргыз Республикасынын Жогорку Кеңешинин Ведомосттору, 1998-ж., № 8, 248-ст.) төмөнкүдөй өзгөртүү киргизилсин:</w:t>
      </w:r>
    </w:p>
    <w:p w14:paraId="6F9F5F05" w14:textId="77777777" w:rsidR="006C2246" w:rsidRPr="00B22403" w:rsidRDefault="006C2246" w:rsidP="006C22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23-1</w:t>
      </w:r>
      <w:r w:rsidR="00C876DE" w:rsidRPr="00B22403">
        <w:rPr>
          <w:rFonts w:ascii="Times New Roman" w:hAnsi="Times New Roman" w:cs="Times New Roman"/>
          <w:sz w:val="24"/>
          <w:szCs w:val="24"/>
          <w:lang w:val="ky-KG"/>
        </w:rPr>
        <w:t>-статьясынын 1-пункту төмөнкүдөй мазмундагы абзац менен толукталсын:</w:t>
      </w:r>
    </w:p>
    <w:p w14:paraId="500D480A" w14:textId="77777777" w:rsidR="00C876DE" w:rsidRPr="00B22403" w:rsidRDefault="00C876DE" w:rsidP="0056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“-</w:t>
      </w:r>
      <w:r w:rsidR="00560A4D"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Министрлер Кабинети аныктаган тартипте, транспорт каражатынын алдыңкы эшиктердин каптал айнектерин күңүрттөөгө акы төлөө негизинде уруксат алуу.”.</w:t>
      </w:r>
    </w:p>
    <w:p w14:paraId="28917FFA" w14:textId="77777777" w:rsidR="00560A4D" w:rsidRPr="00B22403" w:rsidRDefault="00560A4D" w:rsidP="0056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0E75336" w14:textId="77777777" w:rsidR="00560A4D" w:rsidRPr="00B22403" w:rsidRDefault="00560A4D" w:rsidP="00560A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</w:p>
    <w:p w14:paraId="75704410" w14:textId="77777777" w:rsidR="00560A4D" w:rsidRPr="00B22403" w:rsidRDefault="00560A4D" w:rsidP="0056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Укук бузуулар жөнүндө кодексине (“Эркин Тоо” гезити, 2021-ж., №122-123) төмөнкүдөй өзгөртүү киргизилсин:</w:t>
      </w:r>
    </w:p>
    <w:p w14:paraId="6EF006FB" w14:textId="77777777" w:rsidR="00560A4D" w:rsidRPr="00B22403" w:rsidRDefault="00560A4D" w:rsidP="0056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194-берененин </w:t>
      </w:r>
      <w:r w:rsidR="008370A3"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3-бөлүгүндө </w:t>
      </w:r>
      <w:r w:rsidR="0026138D" w:rsidRPr="00B22403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370A3" w:rsidRPr="00B22403">
        <w:rPr>
          <w:rFonts w:ascii="Times New Roman" w:hAnsi="Times New Roman" w:cs="Times New Roman"/>
          <w:sz w:val="24"/>
          <w:szCs w:val="24"/>
          <w:lang w:val="ky-KG"/>
        </w:rPr>
        <w:t>транспорт каражатын</w:t>
      </w:r>
      <w:r w:rsidR="0026138D" w:rsidRPr="00B22403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8370A3"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сөздөрдөн кийин “ыйгарым укуктуу мамлекеттик орган</w:t>
      </w:r>
      <w:r w:rsidR="009E65F1" w:rsidRPr="00B22403">
        <w:rPr>
          <w:rFonts w:ascii="Times New Roman" w:hAnsi="Times New Roman" w:cs="Times New Roman"/>
          <w:sz w:val="24"/>
          <w:szCs w:val="24"/>
          <w:lang w:val="ky-KG"/>
        </w:rPr>
        <w:t>дын уруксаатысыз</w:t>
      </w:r>
      <w:r w:rsidR="008370A3" w:rsidRPr="00B22403">
        <w:rPr>
          <w:rFonts w:ascii="Times New Roman" w:hAnsi="Times New Roman" w:cs="Times New Roman"/>
          <w:sz w:val="24"/>
          <w:szCs w:val="24"/>
          <w:lang w:val="ky-KG"/>
        </w:rPr>
        <w:t>” деген сөздөр менен толукталсын.</w:t>
      </w:r>
    </w:p>
    <w:p w14:paraId="0948BE0D" w14:textId="77777777" w:rsidR="00560A4D" w:rsidRPr="00B22403" w:rsidRDefault="00560A4D" w:rsidP="006E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46AFBDBB" w14:textId="77777777" w:rsidR="009E65F1" w:rsidRPr="00B22403" w:rsidRDefault="009E65F1" w:rsidP="006E58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>3-берене</w:t>
      </w:r>
    </w:p>
    <w:p w14:paraId="5F0E93EF" w14:textId="77777777" w:rsidR="009E65F1" w:rsidRPr="00B22403" w:rsidRDefault="009E65F1" w:rsidP="006E58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Салыктык эмес кирешелер жөнүндө кодексине (Кыргыз Республикасынын Жогорку Кеңешинин Жарчысы, 2018-ж., № 7-8, 490-ст.) төмөнкүдөй өзгөртүү киргизилсин:</w:t>
      </w:r>
    </w:p>
    <w:p w14:paraId="4D4E3255" w14:textId="77777777" w:rsidR="004F5875" w:rsidRPr="00B22403" w:rsidRDefault="004F5875" w:rsidP="006E58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1) Кодекс төмөнкүдөй мазмундагы 13-1-глава менен толукталсын:</w:t>
      </w:r>
    </w:p>
    <w:p w14:paraId="4BEDC00B" w14:textId="77777777" w:rsidR="004F5875" w:rsidRPr="00B22403" w:rsidRDefault="004F5875" w:rsidP="006E58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“13-1-глава. Транспорт каражатынын алдыңкы эшиктердин каптал айнектерин күңүрттөөгө уруксат берүү үчүн жыйымдар</w:t>
      </w:r>
    </w:p>
    <w:p w14:paraId="7AED45AD" w14:textId="77777777" w:rsidR="004F5875" w:rsidRPr="00B22403" w:rsidRDefault="004F5875" w:rsidP="006E58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48-1-берене. Төлөөчү</w:t>
      </w:r>
    </w:p>
    <w:p w14:paraId="7B96FC53" w14:textId="77777777" w:rsidR="006E58A5" w:rsidRPr="00B22403" w:rsidRDefault="004F5875" w:rsidP="006E58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Транспорт каражатынын алдыңкы эшиктердин каптал айнектерин күңүрттөөгө</w:t>
      </w:r>
      <w:r w:rsidR="006E58A5"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 уруксат алуучу транспорт каражатынын ээс</w:t>
      </w:r>
      <w:r w:rsidR="00B22403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6E58A5"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 жыйым төлөөчү болуп саналат.</w:t>
      </w:r>
    </w:p>
    <w:p w14:paraId="6A5AED5E" w14:textId="77777777" w:rsidR="002B1B39" w:rsidRPr="00B22403" w:rsidRDefault="006E58A5" w:rsidP="006E58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 xml:space="preserve">49-1-берене. </w:t>
      </w:r>
      <w:r w:rsidR="002B1B39" w:rsidRPr="00B22403">
        <w:rPr>
          <w:rFonts w:ascii="Times New Roman" w:hAnsi="Times New Roman" w:cs="Times New Roman"/>
          <w:sz w:val="24"/>
          <w:szCs w:val="24"/>
          <w:lang w:val="ky-KG"/>
        </w:rPr>
        <w:t>Төлөмдүн өлчөмү жана төлөө тартиби</w:t>
      </w:r>
    </w:p>
    <w:p w14:paraId="3D511AAC" w14:textId="77777777" w:rsidR="004F5875" w:rsidRPr="00B22403" w:rsidRDefault="002B1B39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Төлөмдүн өлчөмү жана төлөө тартиби Кыргыз Республикасынын Министрлер Кабинети тарабынан аныкталат.</w:t>
      </w:r>
      <w:r w:rsidR="004F5875" w:rsidRPr="00B22403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4E70BD" w:rsidRPr="00B22403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6B79050F" w14:textId="77777777" w:rsidR="004E70BD" w:rsidRPr="00B22403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2) 153-берене төмөнкүдөй мазмундагы 17-1-пункту менен толукталсын:</w:t>
      </w:r>
    </w:p>
    <w:p w14:paraId="1CC402B8" w14:textId="77777777" w:rsidR="004E70BD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“17-1) транспорт каражатынын алдыңкы эшиктердин каптал айнектерин күңүрттөөгө уруксат берүү үчүн жыйымдар;”.</w:t>
      </w:r>
    </w:p>
    <w:p w14:paraId="26A90079" w14:textId="77777777" w:rsidR="002443D6" w:rsidRPr="00B22403" w:rsidRDefault="002443D6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14:paraId="3C83DB34" w14:textId="77777777" w:rsidR="004E70BD" w:rsidRPr="00B22403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>4-берене</w:t>
      </w:r>
    </w:p>
    <w:p w14:paraId="297D2B0A" w14:textId="77777777" w:rsidR="004E70BD" w:rsidRPr="00B22403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1. Ушул Мыйзам расмий жарыяланган күндөн он беш күн өткөндөн кийин күчүнө кирет.</w:t>
      </w:r>
    </w:p>
    <w:p w14:paraId="41E8ED9C" w14:textId="77777777" w:rsidR="004E70BD" w:rsidRPr="00B22403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sz w:val="24"/>
          <w:szCs w:val="24"/>
          <w:lang w:val="ky-KG"/>
        </w:rPr>
        <w:t>2. Кыргыз Республикасынын Министрлер Кабинети ушул Мыйзам күчүнө кирген күндөн тартып, үч айлык мөөнөттө өзүнүн ченемдик укуктук актыларын ушул Мыйзамга шайкеш келтирсин.</w:t>
      </w:r>
    </w:p>
    <w:p w14:paraId="1FF03E62" w14:textId="77777777" w:rsidR="004E70BD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5E95FEBB" w14:textId="77777777" w:rsidR="004E70BD" w:rsidRPr="00B22403" w:rsidRDefault="004E70BD" w:rsidP="004E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14:paraId="4166B573" w14:textId="77777777" w:rsidR="002F29F4" w:rsidRDefault="004E70BD" w:rsidP="006457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224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</w:t>
      </w:r>
    </w:p>
    <w:p w14:paraId="21EB9A4D" w14:textId="77777777" w:rsidR="006457D8" w:rsidRDefault="006457D8" w:rsidP="006457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62F0EDD" w14:textId="77777777" w:rsidR="006457D8" w:rsidRDefault="006457D8" w:rsidP="006457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2F6D1429" w14:textId="4D5FBAC4" w:rsidR="006457D8" w:rsidRPr="006457D8" w:rsidRDefault="006457D8" w:rsidP="006457D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  <w:sectPr w:rsidR="006457D8" w:rsidRPr="006457D8" w:rsidSect="006457D8">
          <w:pgSz w:w="12240" w:h="15840"/>
          <w:pgMar w:top="851" w:right="902" w:bottom="992" w:left="1701" w:header="720" w:footer="720" w:gutter="0"/>
          <w:cols w:space="720"/>
          <w:noEndnote/>
        </w:sectPr>
      </w:pPr>
      <w:bookmarkStart w:id="0" w:name="_GoBack"/>
      <w:bookmarkEnd w:id="0"/>
    </w:p>
    <w:p w14:paraId="2B81418F" w14:textId="77777777" w:rsidR="002F29F4" w:rsidRPr="009249C8" w:rsidRDefault="002F29F4" w:rsidP="006457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2F29F4" w:rsidRPr="009249C8" w:rsidSect="006457D8">
      <w:pgSz w:w="15840" w:h="12240" w:orient="landscape"/>
      <w:pgMar w:top="993" w:right="851" w:bottom="902" w:left="99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10D3D"/>
    <w:multiLevelType w:val="multilevel"/>
    <w:tmpl w:val="3FB4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A0A24"/>
    <w:multiLevelType w:val="hybridMultilevel"/>
    <w:tmpl w:val="DFA2090E"/>
    <w:lvl w:ilvl="0" w:tplc="E5069266">
      <w:start w:val="2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B9C1B2E"/>
    <w:multiLevelType w:val="multilevel"/>
    <w:tmpl w:val="D75E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180789"/>
    <w:multiLevelType w:val="hybridMultilevel"/>
    <w:tmpl w:val="EAD0E862"/>
    <w:lvl w:ilvl="0" w:tplc="0694CF86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33"/>
    <w:rsid w:val="000539C2"/>
    <w:rsid w:val="00057577"/>
    <w:rsid w:val="00084968"/>
    <w:rsid w:val="000A01B8"/>
    <w:rsid w:val="000A0E64"/>
    <w:rsid w:val="000B2EF9"/>
    <w:rsid w:val="00125585"/>
    <w:rsid w:val="00131964"/>
    <w:rsid w:val="00145FCA"/>
    <w:rsid w:val="00181F75"/>
    <w:rsid w:val="001C168E"/>
    <w:rsid w:val="00201137"/>
    <w:rsid w:val="00212EA3"/>
    <w:rsid w:val="00216223"/>
    <w:rsid w:val="002443D6"/>
    <w:rsid w:val="0026138D"/>
    <w:rsid w:val="002737FD"/>
    <w:rsid w:val="002803D7"/>
    <w:rsid w:val="002849D1"/>
    <w:rsid w:val="002B0BD6"/>
    <w:rsid w:val="002B1B39"/>
    <w:rsid w:val="002C2E7E"/>
    <w:rsid w:val="002F29F4"/>
    <w:rsid w:val="003147E9"/>
    <w:rsid w:val="00320DDF"/>
    <w:rsid w:val="00332E62"/>
    <w:rsid w:val="00341D54"/>
    <w:rsid w:val="00367681"/>
    <w:rsid w:val="00370CC0"/>
    <w:rsid w:val="003B0142"/>
    <w:rsid w:val="003E764F"/>
    <w:rsid w:val="00407AE8"/>
    <w:rsid w:val="00415FA0"/>
    <w:rsid w:val="00433E10"/>
    <w:rsid w:val="00436982"/>
    <w:rsid w:val="00475959"/>
    <w:rsid w:val="00477C44"/>
    <w:rsid w:val="00497261"/>
    <w:rsid w:val="004A4341"/>
    <w:rsid w:val="004A6CD0"/>
    <w:rsid w:val="004D4EF5"/>
    <w:rsid w:val="004E70BD"/>
    <w:rsid w:val="004F5875"/>
    <w:rsid w:val="00506A54"/>
    <w:rsid w:val="0053263C"/>
    <w:rsid w:val="00560A4D"/>
    <w:rsid w:val="00596C99"/>
    <w:rsid w:val="005B4C6B"/>
    <w:rsid w:val="005F05EA"/>
    <w:rsid w:val="00603776"/>
    <w:rsid w:val="00607971"/>
    <w:rsid w:val="006161F4"/>
    <w:rsid w:val="0062493D"/>
    <w:rsid w:val="00633AF5"/>
    <w:rsid w:val="006457D8"/>
    <w:rsid w:val="00646C94"/>
    <w:rsid w:val="006507E9"/>
    <w:rsid w:val="00697EB7"/>
    <w:rsid w:val="006C2246"/>
    <w:rsid w:val="006D7B74"/>
    <w:rsid w:val="006E44C4"/>
    <w:rsid w:val="006E58A5"/>
    <w:rsid w:val="00702034"/>
    <w:rsid w:val="007207B2"/>
    <w:rsid w:val="0072516E"/>
    <w:rsid w:val="007633E1"/>
    <w:rsid w:val="00794BC1"/>
    <w:rsid w:val="007C7D05"/>
    <w:rsid w:val="007D118E"/>
    <w:rsid w:val="00802F50"/>
    <w:rsid w:val="008370A3"/>
    <w:rsid w:val="008744E3"/>
    <w:rsid w:val="00881605"/>
    <w:rsid w:val="0088420C"/>
    <w:rsid w:val="008B4782"/>
    <w:rsid w:val="008D40C6"/>
    <w:rsid w:val="009249C8"/>
    <w:rsid w:val="009546E4"/>
    <w:rsid w:val="00957D2E"/>
    <w:rsid w:val="009617BD"/>
    <w:rsid w:val="00963AEE"/>
    <w:rsid w:val="00966870"/>
    <w:rsid w:val="00994563"/>
    <w:rsid w:val="009963F4"/>
    <w:rsid w:val="009A21A7"/>
    <w:rsid w:val="009B4F6D"/>
    <w:rsid w:val="009C6449"/>
    <w:rsid w:val="009D5C83"/>
    <w:rsid w:val="009E65F1"/>
    <w:rsid w:val="00A679F2"/>
    <w:rsid w:val="00A7696C"/>
    <w:rsid w:val="00A81097"/>
    <w:rsid w:val="00A81336"/>
    <w:rsid w:val="00A9089C"/>
    <w:rsid w:val="00AB10BD"/>
    <w:rsid w:val="00B21EAF"/>
    <w:rsid w:val="00B22403"/>
    <w:rsid w:val="00B521C0"/>
    <w:rsid w:val="00B54F04"/>
    <w:rsid w:val="00BB77D3"/>
    <w:rsid w:val="00BC6117"/>
    <w:rsid w:val="00BE00A8"/>
    <w:rsid w:val="00C03D62"/>
    <w:rsid w:val="00C26BDD"/>
    <w:rsid w:val="00C4234D"/>
    <w:rsid w:val="00C477E8"/>
    <w:rsid w:val="00C51B31"/>
    <w:rsid w:val="00C73397"/>
    <w:rsid w:val="00C7368D"/>
    <w:rsid w:val="00C80476"/>
    <w:rsid w:val="00C876DE"/>
    <w:rsid w:val="00CA1D48"/>
    <w:rsid w:val="00CB092F"/>
    <w:rsid w:val="00CF0A21"/>
    <w:rsid w:val="00D10739"/>
    <w:rsid w:val="00D91704"/>
    <w:rsid w:val="00DA29A3"/>
    <w:rsid w:val="00DA5E50"/>
    <w:rsid w:val="00DB02A9"/>
    <w:rsid w:val="00DD2633"/>
    <w:rsid w:val="00DE6B3F"/>
    <w:rsid w:val="00E357DC"/>
    <w:rsid w:val="00E4030C"/>
    <w:rsid w:val="00E461A4"/>
    <w:rsid w:val="00E54965"/>
    <w:rsid w:val="00E558EF"/>
    <w:rsid w:val="00E74F0D"/>
    <w:rsid w:val="00EB0EF8"/>
    <w:rsid w:val="00EC4025"/>
    <w:rsid w:val="00EE7A51"/>
    <w:rsid w:val="00EF4455"/>
    <w:rsid w:val="00F0629C"/>
    <w:rsid w:val="00F469D4"/>
    <w:rsid w:val="00F50BC5"/>
    <w:rsid w:val="00F52967"/>
    <w:rsid w:val="00F56927"/>
    <w:rsid w:val="00F70D25"/>
    <w:rsid w:val="00F80911"/>
    <w:rsid w:val="00FA515B"/>
    <w:rsid w:val="00FA5C2B"/>
    <w:rsid w:val="00FB0957"/>
    <w:rsid w:val="00FB3206"/>
    <w:rsid w:val="00FB4C40"/>
    <w:rsid w:val="00FB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20EA"/>
  <w15:docId w15:val="{DF9A8439-E179-4B22-AEB2-02D1E520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23"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6C22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AB354-70AB-4193-A3E6-0EBD8387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Mataeva Sezimn</cp:lastModifiedBy>
  <cp:revision>2</cp:revision>
  <cp:lastPrinted>2021-12-29T06:16:00Z</cp:lastPrinted>
  <dcterms:created xsi:type="dcterms:W3CDTF">2021-12-29T11:25:00Z</dcterms:created>
  <dcterms:modified xsi:type="dcterms:W3CDTF">2021-12-29T11:25:00Z</dcterms:modified>
</cp:coreProperties>
</file>